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802F7" w14:textId="0F4F70BB" w:rsidR="00ED2AAD" w:rsidRDefault="00ED2AAD" w:rsidP="0058616C">
      <w:pPr>
        <w:jc w:val="right"/>
      </w:pPr>
      <w:r w:rsidRPr="00DF7AEF">
        <w:rPr>
          <w:rFonts w:ascii="Arial" w:eastAsia="Times New Roman" w:hAnsi="Arial" w:cs="Arial"/>
          <w:noProof/>
          <w:lang w:eastAsia="en-GB"/>
        </w:rPr>
        <w:drawing>
          <wp:inline distT="0" distB="0" distL="0" distR="0" wp14:anchorId="46DA4A3D" wp14:editId="3F5EECE3">
            <wp:extent cx="2167200" cy="918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l="11935" r="11324"/>
                    <a:stretch>
                      <a:fillRect/>
                    </a:stretch>
                  </pic:blipFill>
                  <pic:spPr bwMode="auto">
                    <a:xfrm>
                      <a:off x="0" y="0"/>
                      <a:ext cx="2167200" cy="918000"/>
                    </a:xfrm>
                    <a:prstGeom prst="rect">
                      <a:avLst/>
                    </a:prstGeom>
                    <a:noFill/>
                    <a:ln>
                      <a:noFill/>
                    </a:ln>
                  </pic:spPr>
                </pic:pic>
              </a:graphicData>
            </a:graphic>
          </wp:inline>
        </w:drawing>
      </w:r>
    </w:p>
    <w:p w14:paraId="70ACDD6E" w14:textId="77777777" w:rsidR="00ED2AAD" w:rsidRDefault="00ED2AAD" w:rsidP="00ED2AAD">
      <w:pPr>
        <w:jc w:val="right"/>
      </w:pPr>
    </w:p>
    <w:p w14:paraId="7904B8E0" w14:textId="3C775C55" w:rsidR="00ED2AAD" w:rsidRPr="00DD7AB9" w:rsidRDefault="00ED2AAD" w:rsidP="00A85BA2">
      <w:pPr>
        <w:jc w:val="center"/>
        <w:rPr>
          <w:rFonts w:ascii="Maiandra GD" w:eastAsia="Times New Roman" w:hAnsi="Maiandra GD" w:cs="Arial"/>
          <w:b/>
          <w:sz w:val="28"/>
          <w:szCs w:val="28"/>
        </w:rPr>
      </w:pPr>
      <w:r w:rsidRPr="00DD7AB9">
        <w:rPr>
          <w:rFonts w:ascii="Maiandra GD" w:eastAsia="Times New Roman" w:hAnsi="Maiandra GD" w:cs="Arial"/>
          <w:b/>
          <w:sz w:val="28"/>
          <w:szCs w:val="28"/>
        </w:rPr>
        <w:t>NOVICE</w:t>
      </w:r>
      <w:r w:rsidR="00A85BA2">
        <w:rPr>
          <w:rFonts w:ascii="Maiandra GD" w:eastAsia="Times New Roman" w:hAnsi="Maiandra GD" w:cs="Arial"/>
          <w:b/>
          <w:sz w:val="28"/>
          <w:szCs w:val="28"/>
        </w:rPr>
        <w:t xml:space="preserve"> FIELD TRIAL </w:t>
      </w:r>
      <w:r w:rsidRPr="00DD7AB9">
        <w:rPr>
          <w:rFonts w:ascii="Maiandra GD" w:eastAsia="Times New Roman" w:hAnsi="Maiandra GD" w:cs="Arial"/>
          <w:b/>
          <w:sz w:val="28"/>
          <w:szCs w:val="28"/>
        </w:rPr>
        <w:t>for 1</w:t>
      </w:r>
      <w:r w:rsidR="00DC7C4C">
        <w:rPr>
          <w:rFonts w:ascii="Maiandra GD" w:eastAsia="Times New Roman" w:hAnsi="Maiandra GD" w:cs="Arial"/>
          <w:b/>
          <w:sz w:val="28"/>
          <w:szCs w:val="28"/>
        </w:rPr>
        <w:t xml:space="preserve">4 </w:t>
      </w:r>
      <w:r w:rsidRPr="00DD7AB9">
        <w:rPr>
          <w:rFonts w:ascii="Maiandra GD" w:eastAsia="Times New Roman" w:hAnsi="Maiandra GD" w:cs="Arial"/>
          <w:b/>
          <w:sz w:val="28"/>
          <w:szCs w:val="28"/>
        </w:rPr>
        <w:t>AV RETRIEVERS</w:t>
      </w:r>
    </w:p>
    <w:p w14:paraId="453560A9" w14:textId="09278151" w:rsidR="00ED2AAD" w:rsidRPr="00DD7AB9" w:rsidRDefault="00ED2AAD" w:rsidP="00ED2AAD">
      <w:pPr>
        <w:jc w:val="center"/>
        <w:rPr>
          <w:rFonts w:ascii="Maiandra GD" w:eastAsia="Times New Roman" w:hAnsi="Maiandra GD" w:cs="Arial"/>
          <w:b/>
        </w:rPr>
      </w:pPr>
      <w:r w:rsidRPr="00DD7AB9">
        <w:rPr>
          <w:rFonts w:ascii="Maiandra GD" w:eastAsia="Times New Roman" w:hAnsi="Maiandra GD" w:cs="Arial"/>
          <w:b/>
        </w:rPr>
        <w:t xml:space="preserve">Stake </w:t>
      </w:r>
      <w:r>
        <w:rPr>
          <w:rFonts w:ascii="Maiandra GD" w:eastAsia="Times New Roman" w:hAnsi="Maiandra GD" w:cs="Arial"/>
          <w:b/>
        </w:rPr>
        <w:t>11</w:t>
      </w:r>
    </w:p>
    <w:p w14:paraId="2BCA13D4" w14:textId="77777777" w:rsidR="00ED2AAD" w:rsidRPr="00DD7AB9" w:rsidRDefault="00ED2AAD" w:rsidP="00ED2AAD">
      <w:pPr>
        <w:jc w:val="center"/>
        <w:rPr>
          <w:rFonts w:ascii="Maiandra GD" w:eastAsia="Times New Roman" w:hAnsi="Maiandra GD" w:cs="Arial"/>
          <w:sz w:val="20"/>
          <w:szCs w:val="20"/>
        </w:rPr>
      </w:pPr>
      <w:r w:rsidRPr="00DD7AB9">
        <w:rPr>
          <w:rFonts w:ascii="Maiandra GD" w:eastAsia="Times New Roman" w:hAnsi="Maiandra GD" w:cs="Arial"/>
          <w:sz w:val="20"/>
          <w:szCs w:val="20"/>
        </w:rPr>
        <w:t>(held under KC Rules and Regulations and those of the Club)</w:t>
      </w:r>
    </w:p>
    <w:p w14:paraId="02677D18" w14:textId="1C4C0D03" w:rsidR="00ED2AAD" w:rsidRPr="00DD7AB9" w:rsidRDefault="00ED2AAD" w:rsidP="00ED2AAD">
      <w:pPr>
        <w:jc w:val="center"/>
        <w:rPr>
          <w:rFonts w:ascii="Maiandra GD" w:eastAsia="Times New Roman" w:hAnsi="Maiandra GD" w:cs="Arial"/>
          <w:b/>
        </w:rPr>
      </w:pPr>
      <w:r>
        <w:rPr>
          <w:rFonts w:ascii="Maiandra GD" w:eastAsia="Times New Roman" w:hAnsi="Maiandra GD" w:cs="Arial"/>
          <w:b/>
        </w:rPr>
        <w:t>Licence number: TBC</w:t>
      </w:r>
    </w:p>
    <w:p w14:paraId="5736A35C" w14:textId="77777777" w:rsidR="00ED2AAD" w:rsidRPr="00DD7AB9" w:rsidRDefault="00ED2AAD" w:rsidP="00ED2AAD">
      <w:pPr>
        <w:jc w:val="center"/>
        <w:rPr>
          <w:rFonts w:ascii="Maiandra GD" w:eastAsia="Times New Roman" w:hAnsi="Maiandra GD" w:cs="Arial"/>
          <w:b/>
          <w:sz w:val="20"/>
          <w:szCs w:val="20"/>
        </w:rPr>
      </w:pPr>
    </w:p>
    <w:p w14:paraId="6625EF9E" w14:textId="7DE275BB" w:rsidR="00ED2AAD" w:rsidRPr="00DD7AB9" w:rsidRDefault="00DC7C4C" w:rsidP="00ED2AAD">
      <w:pPr>
        <w:jc w:val="center"/>
        <w:rPr>
          <w:rFonts w:ascii="Maiandra GD" w:eastAsia="Times New Roman" w:hAnsi="Maiandra GD" w:cs="Arial"/>
          <w:b/>
        </w:rPr>
      </w:pPr>
      <w:r>
        <w:rPr>
          <w:rFonts w:ascii="Maiandra GD" w:eastAsia="Times New Roman" w:hAnsi="Maiandra GD" w:cs="Arial"/>
          <w:b/>
        </w:rPr>
        <w:t>Monday, 30</w:t>
      </w:r>
      <w:r w:rsidRPr="00DC7C4C">
        <w:rPr>
          <w:rFonts w:ascii="Maiandra GD" w:eastAsia="Times New Roman" w:hAnsi="Maiandra GD" w:cs="Arial"/>
          <w:b/>
          <w:vertAlign w:val="superscript"/>
        </w:rPr>
        <w:t>th</w:t>
      </w:r>
      <w:r>
        <w:rPr>
          <w:rFonts w:ascii="Maiandra GD" w:eastAsia="Times New Roman" w:hAnsi="Maiandra GD" w:cs="Arial"/>
          <w:b/>
        </w:rPr>
        <w:t xml:space="preserve"> </w:t>
      </w:r>
      <w:proofErr w:type="gramStart"/>
      <w:r>
        <w:rPr>
          <w:rFonts w:ascii="Maiandra GD" w:eastAsia="Times New Roman" w:hAnsi="Maiandra GD" w:cs="Arial"/>
          <w:b/>
        </w:rPr>
        <w:t>December,</w:t>
      </w:r>
      <w:proofErr w:type="gramEnd"/>
      <w:r>
        <w:rPr>
          <w:rFonts w:ascii="Maiandra GD" w:eastAsia="Times New Roman" w:hAnsi="Maiandra GD" w:cs="Arial"/>
          <w:b/>
        </w:rPr>
        <w:t xml:space="preserve"> 2024</w:t>
      </w:r>
    </w:p>
    <w:p w14:paraId="58666028" w14:textId="77777777" w:rsidR="00ED2AAD" w:rsidRPr="00DD7AB9" w:rsidRDefault="00ED2AAD" w:rsidP="00ED2AAD">
      <w:pPr>
        <w:jc w:val="center"/>
        <w:rPr>
          <w:rFonts w:ascii="Maiandra GD" w:eastAsia="Times New Roman" w:hAnsi="Maiandra GD" w:cs="Arial"/>
          <w:b/>
        </w:rPr>
      </w:pPr>
      <w:r w:rsidRPr="00DD7AB9">
        <w:rPr>
          <w:rFonts w:ascii="Maiandra GD" w:eastAsia="Times New Roman" w:hAnsi="Maiandra GD" w:cs="Arial"/>
          <w:b/>
        </w:rPr>
        <w:t>Combe Davey, Brompton Ralph, Taunton, Somerset TA4 2RZ</w:t>
      </w:r>
    </w:p>
    <w:p w14:paraId="6A83BD9D" w14:textId="77777777" w:rsidR="00ED2AAD" w:rsidRDefault="00ED2AAD" w:rsidP="00ED2AAD">
      <w:pPr>
        <w:jc w:val="center"/>
        <w:rPr>
          <w:rFonts w:ascii="Maiandra GD" w:eastAsia="Times New Roman" w:hAnsi="Maiandra GD" w:cs="Arial"/>
        </w:rPr>
      </w:pPr>
      <w:r w:rsidRPr="00DD7AB9">
        <w:rPr>
          <w:rFonts w:ascii="Maiandra GD" w:eastAsia="Times New Roman" w:hAnsi="Maiandra GD" w:cs="Arial"/>
        </w:rPr>
        <w:t xml:space="preserve">by kind </w:t>
      </w:r>
      <w:r>
        <w:rPr>
          <w:rFonts w:ascii="Maiandra GD" w:eastAsia="Times New Roman" w:hAnsi="Maiandra GD" w:cs="Arial"/>
        </w:rPr>
        <w:t>permission</w:t>
      </w:r>
      <w:r w:rsidRPr="00DD7AB9">
        <w:rPr>
          <w:rFonts w:ascii="Maiandra GD" w:eastAsia="Times New Roman" w:hAnsi="Maiandra GD" w:cs="Arial"/>
        </w:rPr>
        <w:t xml:space="preserve"> of </w:t>
      </w:r>
      <w:r>
        <w:rPr>
          <w:rFonts w:ascii="Maiandra GD" w:eastAsia="Times New Roman" w:hAnsi="Maiandra GD" w:cs="Arial"/>
        </w:rPr>
        <w:t>the Exmoor Sporting Club Ltd</w:t>
      </w:r>
    </w:p>
    <w:p w14:paraId="5B0E1D21" w14:textId="77777777" w:rsidR="00ED2AAD" w:rsidRDefault="00ED2AAD" w:rsidP="00ED2AAD">
      <w:pPr>
        <w:jc w:val="center"/>
        <w:rPr>
          <w:rFonts w:ascii="Maiandra GD" w:eastAsia="Times New Roman" w:hAnsi="Maiandra GD" w:cs="Arial"/>
        </w:rPr>
      </w:pPr>
    </w:p>
    <w:p w14:paraId="478066CF" w14:textId="77777777" w:rsidR="00ED2AAD" w:rsidRPr="00DD7AB9" w:rsidRDefault="00ED2AAD" w:rsidP="00ED2AAD">
      <w:pPr>
        <w:jc w:val="center"/>
        <w:rPr>
          <w:rFonts w:ascii="Maiandra GD" w:eastAsia="Times New Roman" w:hAnsi="Maiandra GD" w:cs="Arial"/>
          <w:b/>
          <w:color w:val="FF0000"/>
        </w:rPr>
      </w:pPr>
      <w:r w:rsidRPr="00DD7AB9">
        <w:rPr>
          <w:rFonts w:ascii="Maiandra GD" w:eastAsia="Times New Roman" w:hAnsi="Maiandra GD" w:cs="Arial"/>
          <w:b/>
          <w:color w:val="FF0000"/>
        </w:rPr>
        <w:t xml:space="preserve">Meet at 09.00 for 09.30 </w:t>
      </w:r>
    </w:p>
    <w:p w14:paraId="23F4FBA7" w14:textId="77777777" w:rsidR="00ED2AAD" w:rsidRPr="00DD7AB9" w:rsidRDefault="00ED2AAD" w:rsidP="00ED2AAD">
      <w:pPr>
        <w:jc w:val="center"/>
        <w:rPr>
          <w:rFonts w:ascii="Maiandra GD" w:eastAsia="Times New Roman" w:hAnsi="Maiandra GD" w:cs="Arial"/>
          <w:sz w:val="28"/>
          <w:szCs w:val="28"/>
        </w:rPr>
      </w:pPr>
    </w:p>
    <w:p w14:paraId="0866F117" w14:textId="4A182C20" w:rsidR="00ED2AAD" w:rsidRPr="00BD5A5D" w:rsidRDefault="00ED2AAD" w:rsidP="00ED2AAD">
      <w:pPr>
        <w:ind w:left="1440" w:hanging="1440"/>
        <w:rPr>
          <w:rFonts w:ascii="Maiandra GD" w:eastAsia="Times New Roman" w:hAnsi="Maiandra GD" w:cs="Arial"/>
        </w:rPr>
      </w:pPr>
      <w:r w:rsidRPr="00DD7AB9">
        <w:rPr>
          <w:rFonts w:ascii="Maiandra GD" w:eastAsia="Times New Roman" w:hAnsi="Maiandra GD" w:cs="Arial"/>
          <w:b/>
        </w:rPr>
        <w:t xml:space="preserve">Judges:  </w:t>
      </w:r>
      <w:r>
        <w:rPr>
          <w:rFonts w:ascii="Maiandra GD" w:eastAsia="Times New Roman" w:hAnsi="Maiandra GD" w:cs="Arial"/>
          <w:b/>
        </w:rPr>
        <w:tab/>
      </w:r>
      <w:r>
        <w:rPr>
          <w:rFonts w:ascii="Maiandra GD" w:eastAsia="Times New Roman" w:hAnsi="Maiandra GD" w:cs="Arial"/>
        </w:rPr>
        <w:t xml:space="preserve">TBC </w:t>
      </w:r>
    </w:p>
    <w:p w14:paraId="703BB467" w14:textId="77777777" w:rsidR="00ED2AAD" w:rsidRPr="00DD7AB9" w:rsidRDefault="00ED2AAD" w:rsidP="00ED2AAD">
      <w:pPr>
        <w:jc w:val="center"/>
        <w:rPr>
          <w:rFonts w:ascii="Maiandra GD" w:eastAsia="Times New Roman" w:hAnsi="Maiandra GD" w:cs="Arial"/>
          <w:sz w:val="16"/>
          <w:szCs w:val="16"/>
        </w:rPr>
      </w:pPr>
    </w:p>
    <w:p w14:paraId="3D84C456" w14:textId="77777777" w:rsidR="00ED2AAD" w:rsidRPr="00DD7AB9" w:rsidRDefault="00ED2AAD" w:rsidP="00ED2AAD">
      <w:pPr>
        <w:jc w:val="center"/>
        <w:rPr>
          <w:rFonts w:ascii="Maiandra GD" w:eastAsia="Times New Roman" w:hAnsi="Maiandra GD" w:cs="Arial"/>
          <w:sz w:val="16"/>
          <w:szCs w:val="16"/>
        </w:rPr>
      </w:pPr>
    </w:p>
    <w:p w14:paraId="296CE6E5" w14:textId="77777777" w:rsidR="00ED2AAD" w:rsidRPr="00DD7AB9" w:rsidRDefault="00ED2AAD" w:rsidP="00ED2AAD">
      <w:pPr>
        <w:ind w:left="1440" w:hanging="1440"/>
        <w:jc w:val="both"/>
        <w:rPr>
          <w:rFonts w:ascii="Maiandra GD" w:eastAsia="Times New Roman" w:hAnsi="Maiandra GD" w:cs="Arial"/>
          <w:b/>
        </w:rPr>
      </w:pPr>
      <w:r w:rsidRPr="00DD7AB9">
        <w:rPr>
          <w:rFonts w:ascii="Maiandra GD" w:eastAsia="Times New Roman" w:hAnsi="Maiandra GD" w:cs="Arial"/>
          <w:b/>
        </w:rPr>
        <w:t>Definition:</w:t>
      </w:r>
      <w:r w:rsidRPr="00DD7AB9">
        <w:rPr>
          <w:rFonts w:ascii="Maiandra GD" w:eastAsia="Times New Roman" w:hAnsi="Maiandra GD" w:cs="Arial"/>
          <w:b/>
        </w:rPr>
        <w:tab/>
      </w:r>
      <w:r w:rsidRPr="00DD7AB9">
        <w:rPr>
          <w:rFonts w:ascii="Maiandra GD" w:eastAsia="Times New Roman" w:hAnsi="Maiandra GD" w:cs="Arial"/>
        </w:rPr>
        <w:t>For dogs that have not gained a place which would qualify them for first preference in the draw for Open Stakes.</w:t>
      </w:r>
    </w:p>
    <w:p w14:paraId="51E295E3" w14:textId="77777777" w:rsidR="00ED2AAD" w:rsidRPr="00DD7AB9" w:rsidRDefault="00ED2AAD" w:rsidP="00ED2AAD">
      <w:pPr>
        <w:ind w:left="1440" w:hanging="1440"/>
        <w:rPr>
          <w:rFonts w:ascii="Maiandra GD" w:eastAsia="Times New Roman" w:hAnsi="Maiandra GD" w:cs="Arial"/>
        </w:rPr>
      </w:pPr>
    </w:p>
    <w:p w14:paraId="7C9D163B" w14:textId="77777777" w:rsidR="00ED2AAD" w:rsidRPr="00DD7AB9" w:rsidRDefault="00ED2AAD" w:rsidP="00ED2AAD">
      <w:pPr>
        <w:jc w:val="both"/>
        <w:rPr>
          <w:rFonts w:ascii="Maiandra GD" w:eastAsia="Times New Roman" w:hAnsi="Maiandra GD" w:cs="Arial"/>
        </w:rPr>
      </w:pPr>
      <w:r w:rsidRPr="00DD7AB9">
        <w:rPr>
          <w:rFonts w:ascii="Maiandra GD" w:eastAsia="Times New Roman" w:hAnsi="Maiandra GD" w:cs="Arial"/>
          <w:b/>
        </w:rPr>
        <w:t>Trophies:</w:t>
      </w:r>
      <w:r w:rsidRPr="00DD7AB9">
        <w:rPr>
          <w:rFonts w:ascii="Maiandra GD" w:eastAsia="Times New Roman" w:hAnsi="Maiandra GD" w:cs="Arial"/>
          <w:b/>
        </w:rPr>
        <w:tab/>
      </w:r>
      <w:r w:rsidRPr="00DD7AB9">
        <w:rPr>
          <w:rFonts w:ascii="Maiandra GD" w:eastAsia="Times New Roman" w:hAnsi="Maiandra GD" w:cs="Arial"/>
        </w:rPr>
        <w:t>To be held for one year and restricted to members only:</w:t>
      </w:r>
    </w:p>
    <w:p w14:paraId="316ABD6F" w14:textId="77777777" w:rsidR="00ED2AAD" w:rsidRPr="00DD7AB9" w:rsidRDefault="00ED2AAD" w:rsidP="00ED2AAD">
      <w:pPr>
        <w:ind w:left="720" w:firstLine="720"/>
        <w:jc w:val="both"/>
        <w:rPr>
          <w:rFonts w:ascii="Maiandra GD" w:eastAsia="Times New Roman" w:hAnsi="Maiandra GD" w:cs="Arial"/>
        </w:rPr>
      </w:pPr>
      <w:r w:rsidRPr="00DD7AB9">
        <w:rPr>
          <w:rFonts w:ascii="Maiandra GD" w:eastAsia="Times New Roman" w:hAnsi="Maiandra GD" w:cs="Arial"/>
        </w:rPr>
        <w:t xml:space="preserve">The </w:t>
      </w:r>
      <w:proofErr w:type="spellStart"/>
      <w:r w:rsidRPr="00DD7AB9">
        <w:rPr>
          <w:rFonts w:ascii="Maiandra GD" w:eastAsia="Times New Roman" w:hAnsi="Maiandra GD" w:cs="Arial"/>
          <w:b/>
        </w:rPr>
        <w:t>Grayspeed</w:t>
      </w:r>
      <w:proofErr w:type="spellEnd"/>
      <w:r w:rsidRPr="00DD7AB9">
        <w:rPr>
          <w:rFonts w:ascii="Maiandra GD" w:eastAsia="Times New Roman" w:hAnsi="Maiandra GD" w:cs="Arial"/>
          <w:b/>
        </w:rPr>
        <w:t xml:space="preserve"> Tutbury Cup </w:t>
      </w:r>
      <w:r w:rsidRPr="00DD7AB9">
        <w:rPr>
          <w:rFonts w:ascii="Maiandra GD" w:eastAsia="Times New Roman" w:hAnsi="Maiandra GD" w:cs="Arial"/>
        </w:rPr>
        <w:t xml:space="preserve">for the winner  </w:t>
      </w:r>
    </w:p>
    <w:p w14:paraId="66F229A8" w14:textId="77777777" w:rsidR="00ED2AAD" w:rsidRPr="00DD7AB9" w:rsidRDefault="00ED2AAD" w:rsidP="00ED2AAD">
      <w:pPr>
        <w:jc w:val="both"/>
        <w:rPr>
          <w:rFonts w:ascii="Maiandra GD" w:eastAsia="Times New Roman" w:hAnsi="Maiandra GD" w:cs="Arial"/>
        </w:rPr>
      </w:pPr>
      <w:r w:rsidRPr="00DD7AB9">
        <w:rPr>
          <w:rFonts w:ascii="Maiandra GD" w:eastAsia="Times New Roman" w:hAnsi="Maiandra GD" w:cs="Arial"/>
        </w:rPr>
        <w:tab/>
      </w:r>
      <w:r w:rsidRPr="00DD7AB9">
        <w:rPr>
          <w:rFonts w:ascii="Maiandra GD" w:eastAsia="Times New Roman" w:hAnsi="Maiandra GD" w:cs="Arial"/>
        </w:rPr>
        <w:tab/>
        <w:t xml:space="preserve">The </w:t>
      </w:r>
      <w:proofErr w:type="spellStart"/>
      <w:r w:rsidRPr="00DD7AB9">
        <w:rPr>
          <w:rFonts w:ascii="Maiandra GD" w:eastAsia="Times New Roman" w:hAnsi="Maiandra GD" w:cs="Arial"/>
          <w:b/>
        </w:rPr>
        <w:t>Purdey</w:t>
      </w:r>
      <w:proofErr w:type="spellEnd"/>
      <w:r w:rsidRPr="00DD7AB9">
        <w:rPr>
          <w:rFonts w:ascii="Maiandra GD" w:eastAsia="Times New Roman" w:hAnsi="Maiandra GD" w:cs="Arial"/>
          <w:b/>
        </w:rPr>
        <w:t xml:space="preserve"> Cup </w:t>
      </w:r>
      <w:r w:rsidRPr="00DD7AB9">
        <w:rPr>
          <w:rFonts w:ascii="Maiandra GD" w:eastAsia="Times New Roman" w:hAnsi="Maiandra GD" w:cs="Arial"/>
        </w:rPr>
        <w:t xml:space="preserve">for Guns’ Choice and open to all </w:t>
      </w:r>
    </w:p>
    <w:p w14:paraId="7335062B" w14:textId="77777777" w:rsidR="00ED2AAD" w:rsidRPr="00DD7AB9" w:rsidRDefault="00ED2AAD" w:rsidP="00ED2AAD">
      <w:pPr>
        <w:ind w:left="1440"/>
        <w:jc w:val="both"/>
        <w:rPr>
          <w:rFonts w:ascii="Maiandra GD" w:eastAsia="Times New Roman" w:hAnsi="Maiandra GD" w:cs="Arial"/>
        </w:rPr>
      </w:pPr>
      <w:r w:rsidRPr="00DD7AB9">
        <w:rPr>
          <w:rFonts w:ascii="Maiandra GD" w:eastAsia="Times New Roman" w:hAnsi="Maiandra GD" w:cs="Arial"/>
        </w:rPr>
        <w:t xml:space="preserve">The </w:t>
      </w:r>
      <w:proofErr w:type="spellStart"/>
      <w:r w:rsidRPr="00DD7AB9">
        <w:rPr>
          <w:rFonts w:ascii="Maiandra GD" w:eastAsia="Times New Roman" w:hAnsi="Maiandra GD" w:cs="Arial"/>
          <w:b/>
        </w:rPr>
        <w:t>Streamcombe</w:t>
      </w:r>
      <w:proofErr w:type="spellEnd"/>
      <w:r w:rsidRPr="00DD7AB9">
        <w:rPr>
          <w:rFonts w:ascii="Maiandra GD" w:eastAsia="Times New Roman" w:hAnsi="Maiandra GD" w:cs="Arial"/>
        </w:rPr>
        <w:t xml:space="preserve"> </w:t>
      </w:r>
      <w:r w:rsidRPr="00DD7AB9">
        <w:rPr>
          <w:rFonts w:ascii="Maiandra GD" w:eastAsia="Times New Roman" w:hAnsi="Maiandra GD" w:cs="Arial"/>
          <w:b/>
        </w:rPr>
        <w:t>Trophy</w:t>
      </w:r>
      <w:r w:rsidRPr="00DD7AB9">
        <w:rPr>
          <w:rFonts w:ascii="Maiandra GD" w:eastAsia="Times New Roman" w:hAnsi="Maiandra GD" w:cs="Arial"/>
        </w:rPr>
        <w:t xml:space="preserve"> for the Best Lady Handler in the awards</w:t>
      </w:r>
      <w:r w:rsidRPr="00DD7AB9">
        <w:rPr>
          <w:rFonts w:ascii="Maiandra GD" w:eastAsia="Times New Roman" w:hAnsi="Maiandra GD" w:cs="Arial"/>
        </w:rPr>
        <w:tab/>
      </w:r>
      <w:r w:rsidRPr="00DD7AB9">
        <w:rPr>
          <w:rFonts w:ascii="Maiandra GD" w:eastAsia="Times New Roman" w:hAnsi="Maiandra GD" w:cs="Arial"/>
        </w:rPr>
        <w:tab/>
      </w:r>
    </w:p>
    <w:p w14:paraId="543A8E4A" w14:textId="77777777" w:rsidR="00ED2AAD" w:rsidRPr="00DD7AB9" w:rsidRDefault="00ED2AAD" w:rsidP="00ED2AAD">
      <w:pPr>
        <w:ind w:left="720" w:firstLine="720"/>
        <w:jc w:val="both"/>
        <w:rPr>
          <w:rFonts w:ascii="Maiandra GD" w:eastAsia="Times New Roman" w:hAnsi="Maiandra GD" w:cs="Arial"/>
        </w:rPr>
      </w:pPr>
      <w:r w:rsidRPr="00DD7AB9">
        <w:rPr>
          <w:rFonts w:ascii="Maiandra GD" w:eastAsia="Times New Roman" w:hAnsi="Maiandra GD" w:cs="Arial"/>
        </w:rPr>
        <w:t xml:space="preserve">The </w:t>
      </w:r>
      <w:proofErr w:type="spellStart"/>
      <w:r w:rsidRPr="00DD7AB9">
        <w:rPr>
          <w:rFonts w:ascii="Maiandra GD" w:eastAsia="Times New Roman" w:hAnsi="Maiandra GD" w:cs="Arial"/>
          <w:b/>
        </w:rPr>
        <w:t>Tallygold</w:t>
      </w:r>
      <w:proofErr w:type="spellEnd"/>
      <w:r w:rsidRPr="00DD7AB9">
        <w:rPr>
          <w:rFonts w:ascii="Maiandra GD" w:eastAsia="Times New Roman" w:hAnsi="Maiandra GD" w:cs="Arial"/>
          <w:b/>
        </w:rPr>
        <w:t xml:space="preserve"> Blackthorn Salver </w:t>
      </w:r>
      <w:r w:rsidRPr="00DD7AB9">
        <w:rPr>
          <w:rFonts w:ascii="Maiandra GD" w:eastAsia="Times New Roman" w:hAnsi="Maiandra GD" w:cs="Arial"/>
        </w:rPr>
        <w:t xml:space="preserve">for the highest placed Golden Retriever </w:t>
      </w:r>
    </w:p>
    <w:p w14:paraId="657191A9" w14:textId="77777777" w:rsidR="00ED2AAD" w:rsidRPr="00DD7AB9" w:rsidRDefault="00ED2AAD" w:rsidP="00ED2AAD">
      <w:pPr>
        <w:ind w:left="1440"/>
        <w:jc w:val="both"/>
        <w:rPr>
          <w:rFonts w:ascii="Maiandra GD" w:eastAsia="Times New Roman" w:hAnsi="Maiandra GD" w:cs="Arial"/>
        </w:rPr>
      </w:pPr>
      <w:r w:rsidRPr="00DD7AB9">
        <w:rPr>
          <w:rFonts w:ascii="Maiandra GD" w:eastAsia="Times New Roman" w:hAnsi="Maiandra GD" w:cs="Arial"/>
        </w:rPr>
        <w:t>The</w:t>
      </w:r>
      <w:r w:rsidRPr="00DD7AB9">
        <w:rPr>
          <w:rFonts w:ascii="Maiandra GD" w:eastAsia="Times New Roman" w:hAnsi="Maiandra GD" w:cs="Arial"/>
          <w:b/>
        </w:rPr>
        <w:t xml:space="preserve"> Oakworth Trophy </w:t>
      </w:r>
      <w:r w:rsidRPr="00DD7AB9">
        <w:rPr>
          <w:rFonts w:ascii="Maiandra GD" w:eastAsia="Times New Roman" w:hAnsi="Maiandra GD" w:cs="Arial"/>
        </w:rPr>
        <w:t xml:space="preserve">for the highest placed </w:t>
      </w:r>
      <w:proofErr w:type="spellStart"/>
      <w:r w:rsidRPr="00DD7AB9">
        <w:rPr>
          <w:rFonts w:ascii="Maiandra GD" w:eastAsia="Times New Roman" w:hAnsi="Maiandra GD" w:cs="Arial"/>
        </w:rPr>
        <w:t>Flatcoated</w:t>
      </w:r>
      <w:proofErr w:type="spellEnd"/>
      <w:r w:rsidRPr="00DD7AB9">
        <w:rPr>
          <w:rFonts w:ascii="Maiandra GD" w:eastAsia="Times New Roman" w:hAnsi="Maiandra GD" w:cs="Arial"/>
        </w:rPr>
        <w:t xml:space="preserve"> Retriever </w:t>
      </w:r>
    </w:p>
    <w:p w14:paraId="50EDE5FF" w14:textId="77777777" w:rsidR="00ED2AAD" w:rsidRPr="00DD7AB9" w:rsidRDefault="00ED2AAD" w:rsidP="00ED2AAD">
      <w:pPr>
        <w:ind w:left="1440"/>
        <w:jc w:val="both"/>
        <w:rPr>
          <w:rFonts w:ascii="Maiandra GD" w:eastAsia="Times New Roman" w:hAnsi="Maiandra GD" w:cs="Arial"/>
        </w:rPr>
      </w:pPr>
    </w:p>
    <w:p w14:paraId="519D4D2A" w14:textId="1AFE4596" w:rsidR="00ED2AAD" w:rsidRPr="00DD7AB9" w:rsidRDefault="00ED2AAD" w:rsidP="00ED2AAD">
      <w:pPr>
        <w:jc w:val="both"/>
        <w:rPr>
          <w:rFonts w:ascii="Maiandra GD" w:eastAsia="Times New Roman" w:hAnsi="Maiandra GD" w:cs="Arial"/>
        </w:rPr>
      </w:pPr>
      <w:r w:rsidRPr="00DD7AB9">
        <w:rPr>
          <w:rFonts w:ascii="Maiandra GD" w:eastAsia="Times New Roman" w:hAnsi="Maiandra GD" w:cs="Arial"/>
          <w:b/>
        </w:rPr>
        <w:t>Prizes:</w:t>
      </w:r>
      <w:r w:rsidRPr="00DD7AB9">
        <w:rPr>
          <w:rFonts w:ascii="Maiandra GD" w:eastAsia="Times New Roman" w:hAnsi="Maiandra GD" w:cs="Arial"/>
          <w:b/>
        </w:rPr>
        <w:tab/>
      </w:r>
      <w:r w:rsidRPr="00DD7AB9">
        <w:rPr>
          <w:rFonts w:ascii="Maiandra GD" w:eastAsia="Times New Roman" w:hAnsi="Maiandra GD" w:cs="Arial"/>
          <w:b/>
        </w:rPr>
        <w:tab/>
      </w:r>
      <w:r w:rsidRPr="00DD7AB9">
        <w:rPr>
          <w:rFonts w:ascii="Maiandra GD" w:eastAsia="Times New Roman" w:hAnsi="Maiandra GD" w:cs="Arial"/>
        </w:rPr>
        <w:t>1</w:t>
      </w:r>
      <w:r w:rsidRPr="00DD7AB9">
        <w:rPr>
          <w:rFonts w:ascii="Maiandra GD" w:eastAsia="Times New Roman" w:hAnsi="Maiandra GD" w:cs="Arial"/>
          <w:vertAlign w:val="superscript"/>
        </w:rPr>
        <w:t>st</w:t>
      </w:r>
      <w:r w:rsidRPr="00DD7AB9">
        <w:rPr>
          <w:rFonts w:ascii="Maiandra GD" w:eastAsia="Times New Roman" w:hAnsi="Maiandra GD" w:cs="Arial"/>
        </w:rPr>
        <w:t xml:space="preserve"> - £</w:t>
      </w:r>
      <w:r>
        <w:rPr>
          <w:rFonts w:ascii="Maiandra GD" w:eastAsia="Times New Roman" w:hAnsi="Maiandra GD" w:cs="Arial"/>
        </w:rPr>
        <w:t>50</w:t>
      </w:r>
      <w:r w:rsidRPr="00DD7AB9">
        <w:rPr>
          <w:rFonts w:ascii="Maiandra GD" w:eastAsia="Times New Roman" w:hAnsi="Maiandra GD" w:cs="Arial"/>
        </w:rPr>
        <w:t>, 2</w:t>
      </w:r>
      <w:r w:rsidRPr="00DD7AB9">
        <w:rPr>
          <w:rFonts w:ascii="Maiandra GD" w:eastAsia="Times New Roman" w:hAnsi="Maiandra GD" w:cs="Arial"/>
          <w:vertAlign w:val="superscript"/>
        </w:rPr>
        <w:t>nd</w:t>
      </w:r>
      <w:r w:rsidRPr="00DD7AB9">
        <w:rPr>
          <w:rFonts w:ascii="Maiandra GD" w:eastAsia="Times New Roman" w:hAnsi="Maiandra GD" w:cs="Arial"/>
        </w:rPr>
        <w:t xml:space="preserve"> - £</w:t>
      </w:r>
      <w:r>
        <w:rPr>
          <w:rFonts w:ascii="Maiandra GD" w:eastAsia="Times New Roman" w:hAnsi="Maiandra GD" w:cs="Arial"/>
        </w:rPr>
        <w:t>20</w:t>
      </w:r>
      <w:r w:rsidRPr="00DD7AB9">
        <w:rPr>
          <w:rFonts w:ascii="Maiandra GD" w:eastAsia="Times New Roman" w:hAnsi="Maiandra GD" w:cs="Arial"/>
        </w:rPr>
        <w:t>, 3</w:t>
      </w:r>
      <w:r w:rsidRPr="00DD7AB9">
        <w:rPr>
          <w:rFonts w:ascii="Maiandra GD" w:eastAsia="Times New Roman" w:hAnsi="Maiandra GD" w:cs="Arial"/>
          <w:vertAlign w:val="superscript"/>
        </w:rPr>
        <w:t>rd</w:t>
      </w:r>
      <w:r w:rsidRPr="00DD7AB9">
        <w:rPr>
          <w:rFonts w:ascii="Maiandra GD" w:eastAsia="Times New Roman" w:hAnsi="Maiandra GD" w:cs="Arial"/>
        </w:rPr>
        <w:t xml:space="preserve"> - £10</w:t>
      </w:r>
    </w:p>
    <w:p w14:paraId="1AA622D2" w14:textId="77777777" w:rsidR="00ED2AAD" w:rsidRPr="00DD7AB9" w:rsidRDefault="00ED2AAD" w:rsidP="00ED2AAD">
      <w:pPr>
        <w:ind w:left="720" w:firstLine="720"/>
        <w:jc w:val="both"/>
        <w:rPr>
          <w:rFonts w:ascii="Maiandra GD" w:eastAsia="Times New Roman" w:hAnsi="Maiandra GD" w:cs="Arial"/>
        </w:rPr>
      </w:pPr>
      <w:r w:rsidRPr="00DD7AB9">
        <w:rPr>
          <w:rFonts w:ascii="Maiandra GD" w:eastAsia="Times New Roman" w:hAnsi="Maiandra GD" w:cs="Arial"/>
        </w:rPr>
        <w:t>Rosettes and Cards: 1</w:t>
      </w:r>
      <w:r w:rsidRPr="00DD7AB9">
        <w:rPr>
          <w:rFonts w:ascii="Maiandra GD" w:eastAsia="Times New Roman" w:hAnsi="Maiandra GD" w:cs="Arial"/>
          <w:vertAlign w:val="superscript"/>
        </w:rPr>
        <w:t>st</w:t>
      </w:r>
      <w:r w:rsidRPr="00DD7AB9">
        <w:rPr>
          <w:rFonts w:ascii="Maiandra GD" w:eastAsia="Times New Roman" w:hAnsi="Maiandra GD" w:cs="Arial"/>
        </w:rPr>
        <w:t xml:space="preserve"> – 4</w:t>
      </w:r>
      <w:r w:rsidRPr="00DD7AB9">
        <w:rPr>
          <w:rFonts w:ascii="Maiandra GD" w:eastAsia="Times New Roman" w:hAnsi="Maiandra GD" w:cs="Arial"/>
          <w:vertAlign w:val="superscript"/>
        </w:rPr>
        <w:t>th</w:t>
      </w:r>
      <w:r w:rsidRPr="00DD7AB9">
        <w:rPr>
          <w:rFonts w:ascii="Maiandra GD" w:eastAsia="Times New Roman" w:hAnsi="Maiandra GD" w:cs="Arial"/>
        </w:rPr>
        <w:t xml:space="preserve"> </w:t>
      </w:r>
    </w:p>
    <w:p w14:paraId="72928E9B" w14:textId="77777777" w:rsidR="00ED2AAD" w:rsidRPr="00DD7AB9" w:rsidRDefault="00ED2AAD" w:rsidP="00ED2AAD">
      <w:pPr>
        <w:ind w:left="1440"/>
        <w:rPr>
          <w:rFonts w:ascii="Maiandra GD" w:eastAsia="Times New Roman" w:hAnsi="Maiandra GD" w:cs="Arial"/>
          <w:color w:val="2E74B5" w:themeColor="accent5" w:themeShade="BF"/>
        </w:rPr>
      </w:pPr>
      <w:r w:rsidRPr="00DD7AB9">
        <w:rPr>
          <w:rFonts w:ascii="Maiandra GD" w:eastAsia="Times New Roman" w:hAnsi="Maiandra GD" w:cs="Arial"/>
          <w:color w:val="2E74B5" w:themeColor="accent5" w:themeShade="BF"/>
        </w:rPr>
        <w:t xml:space="preserve">Additional prizes </w:t>
      </w:r>
      <w:r>
        <w:rPr>
          <w:rFonts w:ascii="Maiandra GD" w:eastAsia="Times New Roman" w:hAnsi="Maiandra GD" w:cs="Arial"/>
          <w:color w:val="2E74B5" w:themeColor="accent5" w:themeShade="BF"/>
        </w:rPr>
        <w:t xml:space="preserve">generously </w:t>
      </w:r>
      <w:r w:rsidRPr="00DD7AB9">
        <w:rPr>
          <w:rFonts w:ascii="Maiandra GD" w:eastAsia="Times New Roman" w:hAnsi="Maiandra GD" w:cs="Arial"/>
          <w:color w:val="2E74B5" w:themeColor="accent5" w:themeShade="BF"/>
        </w:rPr>
        <w:t>donated by Skinners Dog Food</w:t>
      </w:r>
    </w:p>
    <w:p w14:paraId="7B75B29C" w14:textId="77777777" w:rsidR="00ED2AAD" w:rsidRPr="00DD7AB9" w:rsidRDefault="00ED2AAD" w:rsidP="00ED2AAD">
      <w:pPr>
        <w:ind w:left="1440"/>
        <w:rPr>
          <w:rFonts w:ascii="Maiandra GD" w:eastAsia="Times New Roman" w:hAnsi="Maiandra GD" w:cs="Arial"/>
          <w:color w:val="2E74B5" w:themeColor="accent5" w:themeShade="BF"/>
        </w:rPr>
      </w:pPr>
      <w:r w:rsidRPr="00DD7AB9">
        <w:rPr>
          <w:rFonts w:ascii="Maiandra GD" w:eastAsia="Times New Roman" w:hAnsi="Maiandra GD" w:cs="Arial"/>
          <w:color w:val="2E74B5" w:themeColor="accent5" w:themeShade="BF"/>
        </w:rPr>
        <w:t xml:space="preserve"> </w:t>
      </w:r>
    </w:p>
    <w:p w14:paraId="6D5216DC" w14:textId="4178585D" w:rsidR="00ED2AAD" w:rsidRPr="00DD7AB9" w:rsidRDefault="00ED2AAD" w:rsidP="00ED2AAD">
      <w:pPr>
        <w:rPr>
          <w:rFonts w:eastAsia="Times New Roman" w:cs="Arial"/>
        </w:rPr>
      </w:pPr>
      <w:r w:rsidRPr="00DD7AB9">
        <w:rPr>
          <w:rFonts w:ascii="Maiandra GD" w:eastAsia="Times New Roman" w:hAnsi="Maiandra GD" w:cs="Arial"/>
          <w:b/>
        </w:rPr>
        <w:t xml:space="preserve">Entries:  </w:t>
      </w:r>
      <w:r w:rsidRPr="00DD7AB9">
        <w:rPr>
          <w:rFonts w:ascii="Maiandra GD" w:eastAsia="Times New Roman" w:hAnsi="Maiandra GD" w:cs="Arial"/>
          <w:b/>
        </w:rPr>
        <w:tab/>
      </w:r>
      <w:r w:rsidRPr="00DD7AB9">
        <w:rPr>
          <w:rFonts w:ascii="Maiandra GD" w:eastAsia="Times New Roman" w:hAnsi="Maiandra GD" w:cs="Arial"/>
        </w:rPr>
        <w:t>£</w:t>
      </w:r>
      <w:r>
        <w:rPr>
          <w:rFonts w:ascii="Maiandra GD" w:eastAsia="Times New Roman" w:hAnsi="Maiandra GD" w:cs="Arial"/>
        </w:rPr>
        <w:t xml:space="preserve">50 </w:t>
      </w:r>
      <w:r w:rsidRPr="00DD7AB9">
        <w:rPr>
          <w:rFonts w:ascii="Maiandra GD" w:eastAsia="Times New Roman" w:hAnsi="Maiandra GD" w:cs="Arial"/>
        </w:rPr>
        <w:t>(members), £</w:t>
      </w:r>
      <w:r>
        <w:rPr>
          <w:rFonts w:ascii="Maiandra GD" w:eastAsia="Times New Roman" w:hAnsi="Maiandra GD" w:cs="Arial"/>
        </w:rPr>
        <w:t>65</w:t>
      </w:r>
      <w:r w:rsidRPr="00DD7AB9">
        <w:rPr>
          <w:rFonts w:ascii="Maiandra GD" w:eastAsia="Times New Roman" w:hAnsi="Maiandra GD" w:cs="Arial"/>
        </w:rPr>
        <w:t>.00 (non</w:t>
      </w:r>
      <w:r w:rsidR="001B0CFA">
        <w:rPr>
          <w:rFonts w:ascii="Maiandra GD" w:eastAsia="Times New Roman" w:hAnsi="Maiandra GD" w:cs="Arial"/>
        </w:rPr>
        <w:t>-</w:t>
      </w:r>
      <w:r w:rsidRPr="00DD7AB9">
        <w:rPr>
          <w:rFonts w:ascii="Maiandra GD" w:eastAsia="Times New Roman" w:hAnsi="Maiandra GD" w:cs="Arial"/>
        </w:rPr>
        <w:t>members) per dog</w:t>
      </w:r>
      <w:r w:rsidRPr="00DD7AB9">
        <w:rPr>
          <w:rFonts w:eastAsia="Times New Roman" w:cs="Arial"/>
        </w:rPr>
        <w:t xml:space="preserve"> </w:t>
      </w:r>
    </w:p>
    <w:p w14:paraId="0143F06F" w14:textId="77777777" w:rsidR="00ED2AAD" w:rsidRDefault="00ED2AAD" w:rsidP="00ED2AAD">
      <w:pPr>
        <w:ind w:left="1440"/>
        <w:jc w:val="both"/>
        <w:rPr>
          <w:rFonts w:ascii="Maiandra GD" w:eastAsia="Times New Roman" w:hAnsi="Maiandra GD" w:cs="Arial"/>
        </w:rPr>
      </w:pPr>
      <w:r w:rsidRPr="00DD7AB9">
        <w:rPr>
          <w:rFonts w:ascii="Maiandra GD" w:eastAsia="Times New Roman" w:hAnsi="Maiandra GD" w:cs="Arial"/>
        </w:rPr>
        <w:t xml:space="preserve">Dogs must be registered with the Kennel Club </w:t>
      </w:r>
      <w:r>
        <w:rPr>
          <w:rFonts w:ascii="Maiandra GD" w:eastAsia="Times New Roman" w:hAnsi="Maiandra GD" w:cs="Arial"/>
        </w:rPr>
        <w:t>and please note their declaration on page two of this schedule.</w:t>
      </w:r>
    </w:p>
    <w:p w14:paraId="266B8534" w14:textId="6A9CD8BE" w:rsidR="00ED2AAD" w:rsidRDefault="00ED2AAD" w:rsidP="00ED2AAD">
      <w:pPr>
        <w:ind w:left="1440"/>
        <w:jc w:val="both"/>
        <w:rPr>
          <w:rFonts w:ascii="Maiandra GD" w:eastAsia="Times New Roman" w:hAnsi="Maiandra GD" w:cs="Arial"/>
        </w:rPr>
      </w:pPr>
      <w:r>
        <w:rPr>
          <w:rFonts w:ascii="Maiandra GD" w:eastAsia="Times New Roman" w:hAnsi="Maiandra GD" w:cs="Arial"/>
        </w:rPr>
        <w:t>Substitutes will be allowed</w:t>
      </w:r>
      <w:r w:rsidR="0058616C">
        <w:rPr>
          <w:rFonts w:ascii="Maiandra GD" w:eastAsia="Times New Roman" w:hAnsi="Maiandra GD" w:cs="Arial"/>
        </w:rPr>
        <w:t>.</w:t>
      </w:r>
    </w:p>
    <w:p w14:paraId="05E1DC2F" w14:textId="77777777" w:rsidR="00ED2AAD" w:rsidRDefault="00ED2AAD" w:rsidP="00ED2AAD">
      <w:pPr>
        <w:jc w:val="both"/>
        <w:rPr>
          <w:rFonts w:ascii="Maiandra GD" w:eastAsia="Times New Roman" w:hAnsi="Maiandra GD" w:cs="Arial"/>
          <w:color w:val="FF0000"/>
        </w:rPr>
      </w:pPr>
    </w:p>
    <w:p w14:paraId="44C8B035" w14:textId="77777777" w:rsidR="00ED2AAD" w:rsidRDefault="00ED2AAD" w:rsidP="00ED2AAD">
      <w:pPr>
        <w:ind w:left="1440"/>
        <w:jc w:val="both"/>
        <w:rPr>
          <w:rFonts w:ascii="Maiandra GD" w:eastAsia="Times New Roman" w:hAnsi="Maiandra GD" w:cs="Arial"/>
        </w:rPr>
      </w:pPr>
      <w:r>
        <w:rPr>
          <w:rFonts w:ascii="Maiandra GD" w:eastAsia="Times New Roman" w:hAnsi="Maiandra GD" w:cs="Arial"/>
          <w:color w:val="FF0000"/>
        </w:rPr>
        <w:t xml:space="preserve">Entries can either be on FTMS or if in hard copy and entering more than one dog please state your preference and </w:t>
      </w:r>
      <w:r w:rsidRPr="00DD7AB9">
        <w:rPr>
          <w:rFonts w:ascii="Maiandra GD" w:eastAsia="Times New Roman" w:hAnsi="Maiandra GD" w:cs="Arial"/>
          <w:color w:val="FF0000"/>
        </w:rPr>
        <w:t>send a</w:t>
      </w:r>
      <w:r w:rsidRPr="00DD7AB9">
        <w:rPr>
          <w:rFonts w:ascii="Maiandra GD" w:eastAsia="Times New Roman" w:hAnsi="Maiandra GD" w:cs="Arial"/>
          <w:b/>
          <w:color w:val="FF0000"/>
        </w:rPr>
        <w:t xml:space="preserve"> </w:t>
      </w:r>
      <w:r w:rsidRPr="00DD7AB9">
        <w:rPr>
          <w:rFonts w:ascii="Maiandra GD" w:eastAsia="Times New Roman" w:hAnsi="Maiandra GD" w:cs="Arial"/>
          <w:color w:val="FF0000"/>
        </w:rPr>
        <w:t>separate cheque</w:t>
      </w:r>
      <w:r>
        <w:rPr>
          <w:rFonts w:ascii="Maiandra GD" w:eastAsia="Times New Roman" w:hAnsi="Maiandra GD" w:cs="Arial"/>
          <w:color w:val="FF0000"/>
        </w:rPr>
        <w:t xml:space="preserve"> for each one</w:t>
      </w:r>
      <w:r w:rsidRPr="00DD7AB9">
        <w:rPr>
          <w:rFonts w:ascii="Maiandra GD" w:eastAsia="Times New Roman" w:hAnsi="Maiandra GD" w:cs="Arial"/>
          <w:color w:val="FF0000"/>
        </w:rPr>
        <w:t xml:space="preserve">, </w:t>
      </w:r>
      <w:r w:rsidRPr="00DD7AB9">
        <w:rPr>
          <w:rFonts w:ascii="Maiandra GD" w:eastAsia="Times New Roman" w:hAnsi="Maiandra GD" w:cs="Arial"/>
        </w:rPr>
        <w:t>payable to the Exmoor Gundog Club</w:t>
      </w:r>
      <w:r>
        <w:rPr>
          <w:rFonts w:ascii="Maiandra GD" w:eastAsia="Times New Roman" w:hAnsi="Maiandra GD" w:cs="Arial"/>
        </w:rPr>
        <w:t xml:space="preserve"> </w:t>
      </w:r>
      <w:r w:rsidRPr="00DD7AB9">
        <w:rPr>
          <w:rFonts w:ascii="Maiandra GD" w:eastAsia="Times New Roman" w:hAnsi="Maiandra GD" w:cs="Arial"/>
        </w:rPr>
        <w:t>to</w:t>
      </w:r>
      <w:r>
        <w:rPr>
          <w:rFonts w:ascii="Maiandra GD" w:eastAsia="Times New Roman" w:hAnsi="Maiandra GD" w:cs="Arial"/>
        </w:rPr>
        <w:t>:</w:t>
      </w:r>
    </w:p>
    <w:p w14:paraId="621CBB21" w14:textId="77777777" w:rsidR="00ED2AAD" w:rsidRDefault="00ED2AAD" w:rsidP="00ED2AAD">
      <w:pPr>
        <w:ind w:left="1440"/>
        <w:jc w:val="both"/>
        <w:rPr>
          <w:rFonts w:ascii="Maiandra GD" w:eastAsia="Times New Roman" w:hAnsi="Maiandra GD" w:cs="Arial"/>
        </w:rPr>
      </w:pPr>
    </w:p>
    <w:p w14:paraId="0343C94B" w14:textId="77777777" w:rsidR="00ED2AAD" w:rsidRPr="00222266" w:rsidRDefault="00ED2AAD" w:rsidP="00ED2AAD">
      <w:pPr>
        <w:ind w:left="1440"/>
        <w:jc w:val="both"/>
        <w:rPr>
          <w:rFonts w:ascii="Maiandra GD" w:eastAsia="Times New Roman" w:hAnsi="Maiandra GD" w:cs="Arial"/>
          <w:b/>
        </w:rPr>
      </w:pPr>
      <w:r w:rsidRPr="00222266">
        <w:rPr>
          <w:rFonts w:ascii="Maiandra GD" w:eastAsia="Times New Roman" w:hAnsi="Maiandra GD" w:cs="Arial"/>
          <w:b/>
        </w:rPr>
        <w:t xml:space="preserve">Mrs. Sheila Neary, Knight House, </w:t>
      </w:r>
      <w:r>
        <w:rPr>
          <w:rFonts w:ascii="Maiandra GD" w:eastAsia="Times New Roman" w:hAnsi="Maiandra GD" w:cs="Arial"/>
          <w:b/>
        </w:rPr>
        <w:t xml:space="preserve">Winsford, </w:t>
      </w:r>
      <w:r w:rsidRPr="00222266">
        <w:rPr>
          <w:rFonts w:ascii="Maiandra GD" w:eastAsia="Times New Roman" w:hAnsi="Maiandra GD" w:cs="Arial"/>
          <w:b/>
        </w:rPr>
        <w:t>Minehead, Somerset TA24 7JE</w:t>
      </w:r>
    </w:p>
    <w:p w14:paraId="5A8DEFBA" w14:textId="77777777" w:rsidR="00ED2AAD" w:rsidRDefault="00ED2AAD" w:rsidP="00ED2AAD">
      <w:pPr>
        <w:ind w:left="1440"/>
        <w:rPr>
          <w:rFonts w:ascii="Maiandra GD" w:eastAsia="Times New Roman" w:hAnsi="Maiandra GD" w:cs="Arial"/>
        </w:rPr>
      </w:pPr>
      <w:r>
        <w:rPr>
          <w:rFonts w:ascii="Maiandra GD" w:eastAsia="Times New Roman" w:hAnsi="Maiandra GD" w:cs="Arial"/>
        </w:rPr>
        <w:t xml:space="preserve">Tel: 01643 851564 or 07885 564844 </w:t>
      </w:r>
      <w:proofErr w:type="gramStart"/>
      <w:r>
        <w:rPr>
          <w:rFonts w:ascii="Maiandra GD" w:eastAsia="Times New Roman" w:hAnsi="Maiandra GD" w:cs="Arial"/>
        </w:rPr>
        <w:t>e</w:t>
      </w:r>
      <w:r w:rsidRPr="00DD7AB9">
        <w:rPr>
          <w:rFonts w:ascii="Maiandra GD" w:eastAsia="Times New Roman" w:hAnsi="Maiandra GD" w:cs="Arial"/>
        </w:rPr>
        <w:t>mail</w:t>
      </w:r>
      <w:proofErr w:type="gramEnd"/>
      <w:r w:rsidRPr="00DD7AB9">
        <w:rPr>
          <w:rFonts w:ascii="Maiandra GD" w:eastAsia="Times New Roman" w:hAnsi="Maiandra GD" w:cs="Arial"/>
        </w:rPr>
        <w:t xml:space="preserve">: </w:t>
      </w:r>
      <w:hyperlink r:id="rId5" w:history="1">
        <w:r w:rsidRPr="00DD7AB9">
          <w:rPr>
            <w:rFonts w:ascii="Maiandra GD" w:eastAsiaTheme="majorEastAsia" w:hAnsi="Maiandra GD" w:cs="Arial"/>
            <w:color w:val="2E74B5" w:themeColor="accent5" w:themeShade="BF"/>
            <w:u w:val="single"/>
          </w:rPr>
          <w:t>egcworkingsec@hotmail.co.uk</w:t>
        </w:r>
      </w:hyperlink>
    </w:p>
    <w:p w14:paraId="1232963B" w14:textId="77777777" w:rsidR="00ED2AAD" w:rsidRPr="00DD7AB9" w:rsidRDefault="00ED2AAD" w:rsidP="00ED2AAD">
      <w:pPr>
        <w:jc w:val="both"/>
        <w:rPr>
          <w:rFonts w:ascii="Maiandra GD" w:eastAsia="Times New Roman" w:hAnsi="Maiandra GD" w:cs="Arial"/>
        </w:rPr>
      </w:pPr>
    </w:p>
    <w:p w14:paraId="39BA0FE1" w14:textId="790D91E1" w:rsidR="00ED2AAD" w:rsidRDefault="00ED2AAD" w:rsidP="00ED2AAD">
      <w:pPr>
        <w:ind w:left="1440"/>
        <w:jc w:val="both"/>
        <w:rPr>
          <w:rFonts w:ascii="Maiandra GD" w:eastAsia="Times New Roman" w:hAnsi="Maiandra GD" w:cs="Arial"/>
        </w:rPr>
      </w:pPr>
      <w:r w:rsidRPr="005C6D11">
        <w:rPr>
          <w:rFonts w:ascii="Maiandra GD" w:eastAsia="Times New Roman" w:hAnsi="Maiandra GD" w:cs="Arial"/>
          <w:b/>
          <w:color w:val="FF0000"/>
        </w:rPr>
        <w:t>Entries close on</w:t>
      </w:r>
      <w:r>
        <w:rPr>
          <w:rFonts w:ascii="Maiandra GD" w:eastAsia="Times New Roman" w:hAnsi="Maiandra GD" w:cs="Arial"/>
          <w:b/>
          <w:color w:val="FF0000"/>
        </w:rPr>
        <w:t xml:space="preserve"> 14</w:t>
      </w:r>
      <w:r w:rsidRPr="00ED2AAD">
        <w:rPr>
          <w:rFonts w:ascii="Maiandra GD" w:eastAsia="Times New Roman" w:hAnsi="Maiandra GD" w:cs="Arial"/>
          <w:b/>
          <w:color w:val="FF0000"/>
          <w:vertAlign w:val="superscript"/>
        </w:rPr>
        <w:t>th</w:t>
      </w:r>
      <w:r>
        <w:rPr>
          <w:rFonts w:ascii="Maiandra GD" w:eastAsia="Times New Roman" w:hAnsi="Maiandra GD" w:cs="Arial"/>
          <w:b/>
          <w:color w:val="FF0000"/>
        </w:rPr>
        <w:t xml:space="preserve"> </w:t>
      </w:r>
      <w:proofErr w:type="gramStart"/>
      <w:r>
        <w:rPr>
          <w:rFonts w:ascii="Maiandra GD" w:eastAsia="Times New Roman" w:hAnsi="Maiandra GD" w:cs="Arial"/>
          <w:b/>
          <w:color w:val="FF0000"/>
        </w:rPr>
        <w:t>December,</w:t>
      </w:r>
      <w:proofErr w:type="gramEnd"/>
      <w:r>
        <w:rPr>
          <w:rFonts w:ascii="Maiandra GD" w:eastAsia="Times New Roman" w:hAnsi="Maiandra GD" w:cs="Arial"/>
          <w:b/>
          <w:color w:val="FF0000"/>
        </w:rPr>
        <w:t xml:space="preserve"> 2024.  </w:t>
      </w:r>
      <w:r w:rsidRPr="00DD7AB9">
        <w:rPr>
          <w:rFonts w:ascii="Maiandra GD" w:eastAsia="Times New Roman" w:hAnsi="Maiandra GD" w:cs="Arial"/>
        </w:rPr>
        <w:t>The</w:t>
      </w:r>
      <w:r>
        <w:rPr>
          <w:rFonts w:ascii="Maiandra GD" w:eastAsia="Times New Roman" w:hAnsi="Maiandra GD" w:cs="Arial"/>
        </w:rPr>
        <w:t xml:space="preserve"> </w:t>
      </w:r>
      <w:r w:rsidR="00DC7C4C">
        <w:rPr>
          <w:rFonts w:ascii="Maiandra GD" w:eastAsia="Times New Roman" w:hAnsi="Maiandra GD" w:cs="Arial"/>
        </w:rPr>
        <w:t xml:space="preserve">witnessed </w:t>
      </w:r>
      <w:r w:rsidRPr="00DD7AB9">
        <w:rPr>
          <w:rFonts w:ascii="Maiandra GD" w:eastAsia="Times New Roman" w:hAnsi="Maiandra GD" w:cs="Arial"/>
        </w:rPr>
        <w:t xml:space="preserve">draw will be done </w:t>
      </w:r>
      <w:r>
        <w:rPr>
          <w:rFonts w:ascii="Maiandra GD" w:eastAsia="Times New Roman" w:hAnsi="Maiandra GD" w:cs="Arial"/>
        </w:rPr>
        <w:t xml:space="preserve">by FT Secretary </w:t>
      </w:r>
      <w:r w:rsidRPr="00DD7AB9">
        <w:rPr>
          <w:rFonts w:ascii="Maiandra GD" w:eastAsia="Times New Roman" w:hAnsi="Maiandra GD" w:cs="Arial"/>
        </w:rPr>
        <w:t xml:space="preserve">on </w:t>
      </w:r>
      <w:r>
        <w:rPr>
          <w:rFonts w:ascii="Maiandra GD" w:eastAsia="Times New Roman" w:hAnsi="Maiandra GD" w:cs="Arial"/>
        </w:rPr>
        <w:t>16</w:t>
      </w:r>
      <w:r w:rsidRPr="00ED2AAD">
        <w:rPr>
          <w:rFonts w:ascii="Maiandra GD" w:eastAsia="Times New Roman" w:hAnsi="Maiandra GD" w:cs="Arial"/>
          <w:vertAlign w:val="superscript"/>
        </w:rPr>
        <w:t>th</w:t>
      </w:r>
      <w:r>
        <w:rPr>
          <w:rFonts w:ascii="Maiandra GD" w:eastAsia="Times New Roman" w:hAnsi="Maiandra GD" w:cs="Arial"/>
        </w:rPr>
        <w:t xml:space="preserve"> </w:t>
      </w:r>
      <w:proofErr w:type="gramStart"/>
      <w:r>
        <w:rPr>
          <w:rFonts w:ascii="Maiandra GD" w:eastAsia="Times New Roman" w:hAnsi="Maiandra GD" w:cs="Arial"/>
        </w:rPr>
        <w:t>December,</w:t>
      </w:r>
      <w:proofErr w:type="gramEnd"/>
      <w:r>
        <w:rPr>
          <w:rFonts w:ascii="Maiandra GD" w:eastAsia="Times New Roman" w:hAnsi="Maiandra GD" w:cs="Arial"/>
        </w:rPr>
        <w:t xml:space="preserve"> 2024 </w:t>
      </w:r>
      <w:r w:rsidRPr="00DD7AB9">
        <w:rPr>
          <w:rFonts w:ascii="Maiandra GD" w:eastAsia="Times New Roman" w:hAnsi="Maiandra GD" w:cs="Arial"/>
        </w:rPr>
        <w:t>in accordance with</w:t>
      </w:r>
      <w:r w:rsidR="0058616C">
        <w:rPr>
          <w:rFonts w:ascii="Maiandra GD" w:eastAsia="Times New Roman" w:hAnsi="Maiandra GD" w:cs="Arial"/>
        </w:rPr>
        <w:t xml:space="preserve"> KC J Regs</w:t>
      </w:r>
      <w:r w:rsidRPr="00DD7AB9">
        <w:rPr>
          <w:rFonts w:ascii="Maiandra GD" w:eastAsia="Times New Roman" w:hAnsi="Maiandra GD" w:cs="Arial"/>
        </w:rPr>
        <w:t xml:space="preserve"> J</w:t>
      </w:r>
      <w:r w:rsidR="0058616C">
        <w:rPr>
          <w:rFonts w:ascii="Maiandra GD" w:eastAsia="Times New Roman" w:hAnsi="Maiandra GD" w:cs="Arial"/>
        </w:rPr>
        <w:t>6</w:t>
      </w:r>
      <w:r w:rsidR="00E005B4">
        <w:rPr>
          <w:rFonts w:ascii="Maiandra GD" w:eastAsia="Times New Roman" w:hAnsi="Maiandra GD" w:cs="Arial"/>
        </w:rPr>
        <w:t>j</w:t>
      </w:r>
      <w:r w:rsidR="0058616C">
        <w:rPr>
          <w:rFonts w:ascii="Maiandra GD" w:eastAsia="Times New Roman" w:hAnsi="Maiandra GD" w:cs="Arial"/>
        </w:rPr>
        <w:t xml:space="preserve"> (2).</w:t>
      </w:r>
    </w:p>
    <w:p w14:paraId="48F7499D" w14:textId="77777777" w:rsidR="0058616C" w:rsidRDefault="0058616C" w:rsidP="00ED2AAD">
      <w:pPr>
        <w:ind w:left="1440"/>
        <w:jc w:val="both"/>
        <w:rPr>
          <w:rFonts w:ascii="Maiandra GD" w:eastAsia="Times New Roman" w:hAnsi="Maiandra GD" w:cs="Arial"/>
        </w:rPr>
      </w:pPr>
    </w:p>
    <w:p w14:paraId="2D4B6FB9" w14:textId="11C8A001" w:rsidR="0058616C" w:rsidRDefault="00E005B4" w:rsidP="00ED2AAD">
      <w:pPr>
        <w:ind w:left="1440"/>
        <w:jc w:val="both"/>
        <w:rPr>
          <w:rFonts w:ascii="Maiandra GD" w:eastAsia="Times New Roman" w:hAnsi="Maiandra GD" w:cs="Arial"/>
        </w:rPr>
      </w:pPr>
      <w:r>
        <w:rPr>
          <w:rFonts w:ascii="Maiandra GD" w:eastAsia="Times New Roman" w:hAnsi="Maiandra GD" w:cs="Arial"/>
        </w:rPr>
        <w:t>M</w:t>
      </w:r>
      <w:r w:rsidR="0058616C">
        <w:rPr>
          <w:rFonts w:ascii="Maiandra GD" w:eastAsia="Times New Roman" w:hAnsi="Maiandra GD" w:cs="Arial"/>
        </w:rPr>
        <w:t xml:space="preserve">ember’s </w:t>
      </w:r>
      <w:r>
        <w:rPr>
          <w:rFonts w:ascii="Maiandra GD" w:eastAsia="Times New Roman" w:hAnsi="Maiandra GD" w:cs="Arial"/>
        </w:rPr>
        <w:t xml:space="preserve">first preference </w:t>
      </w:r>
      <w:r w:rsidR="0058616C">
        <w:rPr>
          <w:rFonts w:ascii="Maiandra GD" w:eastAsia="Times New Roman" w:hAnsi="Maiandra GD" w:cs="Arial"/>
        </w:rPr>
        <w:t>dog</w:t>
      </w:r>
    </w:p>
    <w:p w14:paraId="12973A35" w14:textId="2547FBCD" w:rsidR="0058616C" w:rsidRDefault="00E005B4" w:rsidP="00ED2AAD">
      <w:pPr>
        <w:ind w:left="1440"/>
        <w:jc w:val="both"/>
        <w:rPr>
          <w:rFonts w:ascii="Maiandra GD" w:eastAsia="Times New Roman" w:hAnsi="Maiandra GD" w:cs="Arial"/>
        </w:rPr>
      </w:pPr>
      <w:r>
        <w:rPr>
          <w:rFonts w:ascii="Maiandra GD" w:eastAsia="Times New Roman" w:hAnsi="Maiandra GD" w:cs="Arial"/>
        </w:rPr>
        <w:t xml:space="preserve">Member’s second preference </w:t>
      </w:r>
      <w:r w:rsidR="0058616C">
        <w:rPr>
          <w:rFonts w:ascii="Maiandra GD" w:eastAsia="Times New Roman" w:hAnsi="Maiandra GD" w:cs="Arial"/>
        </w:rPr>
        <w:t>dog</w:t>
      </w:r>
    </w:p>
    <w:p w14:paraId="4484647A" w14:textId="23B445AA" w:rsidR="0058616C" w:rsidRDefault="00E005B4" w:rsidP="00ED2AAD">
      <w:pPr>
        <w:ind w:left="1440"/>
        <w:jc w:val="both"/>
        <w:rPr>
          <w:rFonts w:ascii="Maiandra GD" w:eastAsia="Times New Roman" w:hAnsi="Maiandra GD" w:cs="Arial"/>
        </w:rPr>
      </w:pPr>
      <w:r>
        <w:rPr>
          <w:rFonts w:ascii="Maiandra GD" w:eastAsia="Times New Roman" w:hAnsi="Maiandra GD" w:cs="Arial"/>
        </w:rPr>
        <w:t>Non</w:t>
      </w:r>
      <w:r w:rsidR="0058616C">
        <w:rPr>
          <w:rFonts w:ascii="Maiandra GD" w:eastAsia="Times New Roman" w:hAnsi="Maiandra GD" w:cs="Arial"/>
        </w:rPr>
        <w:t xml:space="preserve">-member’s </w:t>
      </w:r>
      <w:r>
        <w:rPr>
          <w:rFonts w:ascii="Maiandra GD" w:eastAsia="Times New Roman" w:hAnsi="Maiandra GD" w:cs="Arial"/>
        </w:rPr>
        <w:t xml:space="preserve">first preference </w:t>
      </w:r>
      <w:r w:rsidR="0058616C">
        <w:rPr>
          <w:rFonts w:ascii="Maiandra GD" w:eastAsia="Times New Roman" w:hAnsi="Maiandra GD" w:cs="Arial"/>
        </w:rPr>
        <w:t>dog</w:t>
      </w:r>
    </w:p>
    <w:p w14:paraId="7F21197F" w14:textId="3CCD3A42" w:rsidR="0058616C" w:rsidRDefault="00E005B4" w:rsidP="00ED2AAD">
      <w:pPr>
        <w:ind w:left="1440"/>
        <w:jc w:val="both"/>
        <w:rPr>
          <w:rFonts w:ascii="Maiandra GD" w:eastAsia="Times New Roman" w:hAnsi="Maiandra GD" w:cs="Arial"/>
        </w:rPr>
      </w:pPr>
      <w:r>
        <w:rPr>
          <w:rFonts w:ascii="Maiandra GD" w:eastAsia="Times New Roman" w:hAnsi="Maiandra GD" w:cs="Arial"/>
        </w:rPr>
        <w:t>N</w:t>
      </w:r>
      <w:r w:rsidR="0058616C">
        <w:rPr>
          <w:rFonts w:ascii="Maiandra GD" w:eastAsia="Times New Roman" w:hAnsi="Maiandra GD" w:cs="Arial"/>
        </w:rPr>
        <w:t xml:space="preserve">on-member’s </w:t>
      </w:r>
      <w:r>
        <w:rPr>
          <w:rFonts w:ascii="Maiandra GD" w:eastAsia="Times New Roman" w:hAnsi="Maiandra GD" w:cs="Arial"/>
        </w:rPr>
        <w:t xml:space="preserve">second preference </w:t>
      </w:r>
      <w:r w:rsidR="0058616C">
        <w:rPr>
          <w:rFonts w:ascii="Maiandra GD" w:eastAsia="Times New Roman" w:hAnsi="Maiandra GD" w:cs="Arial"/>
        </w:rPr>
        <w:t>dog</w:t>
      </w:r>
    </w:p>
    <w:p w14:paraId="3F80D1E9" w14:textId="77777777" w:rsidR="0058616C" w:rsidRDefault="0058616C" w:rsidP="00ED2AAD">
      <w:pPr>
        <w:ind w:left="1440"/>
        <w:jc w:val="both"/>
        <w:rPr>
          <w:rFonts w:ascii="Maiandra GD" w:eastAsia="Times New Roman" w:hAnsi="Maiandra GD" w:cs="Arial"/>
          <w:b/>
          <w:color w:val="FF0000"/>
        </w:rPr>
      </w:pPr>
    </w:p>
    <w:p w14:paraId="5070CBD5" w14:textId="77777777" w:rsidR="0058616C" w:rsidRPr="00EC29E8" w:rsidRDefault="0058616C" w:rsidP="00ED2AAD">
      <w:pPr>
        <w:ind w:left="1440"/>
        <w:jc w:val="both"/>
        <w:rPr>
          <w:rFonts w:ascii="Maiandra GD" w:eastAsia="Times New Roman" w:hAnsi="Maiandra GD" w:cs="Arial"/>
          <w:b/>
          <w:color w:val="FF0000"/>
        </w:rPr>
      </w:pPr>
    </w:p>
    <w:p w14:paraId="31FFF84A" w14:textId="77777777" w:rsidR="00ED2AAD" w:rsidRDefault="00ED2AAD" w:rsidP="00ED2AAD">
      <w:pPr>
        <w:ind w:left="1440"/>
        <w:jc w:val="center"/>
        <w:rPr>
          <w:rFonts w:ascii="Maiandra GD" w:eastAsia="Times New Roman" w:hAnsi="Maiandra GD" w:cs="Arial"/>
        </w:rPr>
      </w:pPr>
    </w:p>
    <w:p w14:paraId="48432AA8" w14:textId="77777777" w:rsidR="00DC7C4C" w:rsidRDefault="00DC7C4C" w:rsidP="00ED2AAD">
      <w:pPr>
        <w:ind w:left="1440"/>
        <w:jc w:val="center"/>
        <w:rPr>
          <w:rFonts w:ascii="Maiandra GD" w:eastAsia="Times New Roman" w:hAnsi="Maiandra GD" w:cs="Arial"/>
        </w:rPr>
      </w:pPr>
    </w:p>
    <w:p w14:paraId="489462AC" w14:textId="77777777" w:rsidR="00DC7C4C" w:rsidRDefault="00DC7C4C" w:rsidP="00ED2AAD">
      <w:pPr>
        <w:ind w:left="1440"/>
        <w:jc w:val="center"/>
        <w:rPr>
          <w:rFonts w:ascii="Maiandra GD" w:eastAsia="Times New Roman" w:hAnsi="Maiandra GD" w:cs="Arial"/>
        </w:rPr>
      </w:pPr>
    </w:p>
    <w:p w14:paraId="59384548" w14:textId="77777777" w:rsidR="00DC7C4C" w:rsidRDefault="00DC7C4C" w:rsidP="00ED2AAD">
      <w:pPr>
        <w:ind w:left="1440"/>
        <w:jc w:val="center"/>
        <w:rPr>
          <w:rFonts w:ascii="Maiandra GD" w:eastAsia="Times New Roman" w:hAnsi="Maiandra GD" w:cs="Arial"/>
        </w:rPr>
      </w:pPr>
    </w:p>
    <w:p w14:paraId="0AEECBB9" w14:textId="77777777" w:rsidR="00DC7C4C" w:rsidRDefault="00DC7C4C" w:rsidP="00ED2AAD">
      <w:pPr>
        <w:ind w:left="1440"/>
        <w:jc w:val="center"/>
        <w:rPr>
          <w:rFonts w:ascii="Maiandra GD" w:eastAsia="Times New Roman" w:hAnsi="Maiandra GD" w:cs="Arial"/>
        </w:rPr>
      </w:pPr>
    </w:p>
    <w:p w14:paraId="4EC1EFAD" w14:textId="77777777" w:rsidR="00DC7C4C" w:rsidRDefault="00DC7C4C" w:rsidP="00ED2AAD">
      <w:pPr>
        <w:ind w:left="1440"/>
        <w:jc w:val="center"/>
        <w:rPr>
          <w:rFonts w:ascii="Maiandra GD" w:eastAsia="Times New Roman" w:hAnsi="Maiandra GD" w:cs="Arial"/>
        </w:rPr>
      </w:pPr>
    </w:p>
    <w:p w14:paraId="74C6B9FE" w14:textId="77777777" w:rsidR="00DC7C4C" w:rsidRPr="00013FEB" w:rsidRDefault="00DC7C4C" w:rsidP="00DC7C4C">
      <w:pPr>
        <w:rPr>
          <w:rFonts w:ascii="Maiandra GD" w:hAnsi="Maiandra GD"/>
        </w:rPr>
      </w:pPr>
      <w:r w:rsidRPr="00013FEB">
        <w:rPr>
          <w:rFonts w:ascii="Maiandra GD" w:hAnsi="Maiandra GD"/>
        </w:rPr>
        <w:t xml:space="preserve">KENNEL CLUB DECLARATION   I/we agreed to submit to and be bound by The Kennel Club Ltd Rules and Regulations in their present form or as they may be amended from time to time in relation to all canine matters with which The Kennel Club is concerned and that this entry is made upon the basis that all current single and joint registered owners of this/these dogs have authorised/consented to this entry. </w:t>
      </w:r>
    </w:p>
    <w:p w14:paraId="06DA355F" w14:textId="77777777" w:rsidR="00DC7C4C" w:rsidRPr="00013FEB" w:rsidRDefault="00DC7C4C" w:rsidP="00DC7C4C">
      <w:pPr>
        <w:rPr>
          <w:rFonts w:ascii="Maiandra GD" w:hAnsi="Maiandra GD"/>
        </w:rPr>
      </w:pPr>
      <w:r w:rsidRPr="00013FEB">
        <w:rPr>
          <w:rFonts w:ascii="Maiandra GD" w:hAnsi="Maiandra GD"/>
        </w:rPr>
        <w:t xml:space="preserve"> </w:t>
      </w:r>
    </w:p>
    <w:p w14:paraId="7C3E26CB" w14:textId="77777777" w:rsidR="00DC7C4C" w:rsidRPr="00013FEB" w:rsidRDefault="00DC7C4C" w:rsidP="00DC7C4C">
      <w:pPr>
        <w:rPr>
          <w:rFonts w:ascii="Maiandra GD" w:hAnsi="Maiandra GD"/>
        </w:rPr>
      </w:pPr>
      <w:r w:rsidRPr="00013FEB">
        <w:rPr>
          <w:rFonts w:ascii="Maiandra GD" w:hAnsi="Maiandra GD"/>
        </w:rPr>
        <w:t xml:space="preserve">I/we also undertake to abide by the Regulations of this Trial and not to bring to the Trial any dog which has contracted or been knowingly exposed to any infectious disease during the 21 days prior to the day of the Trial or which is suffering from a visible condition which adversely affects its health and welfare.  I also declare that I am fully conversant with the Field Trial Regulations and have studied the guide to Conduct at Field Trials. </w:t>
      </w:r>
    </w:p>
    <w:p w14:paraId="77633D2B" w14:textId="77777777" w:rsidR="00DC7C4C" w:rsidRPr="00013FEB" w:rsidRDefault="00DC7C4C" w:rsidP="00DC7C4C">
      <w:pPr>
        <w:rPr>
          <w:rFonts w:ascii="Maiandra GD" w:hAnsi="Maiandra GD"/>
        </w:rPr>
      </w:pPr>
      <w:r w:rsidRPr="00013FEB">
        <w:rPr>
          <w:rFonts w:ascii="Maiandra GD" w:hAnsi="Maiandra GD"/>
        </w:rPr>
        <w:t xml:space="preserve"> </w:t>
      </w:r>
    </w:p>
    <w:p w14:paraId="352E8B8A" w14:textId="77777777" w:rsidR="00DC7C4C" w:rsidRPr="00013FEB" w:rsidRDefault="00DC7C4C" w:rsidP="00DC7C4C">
      <w:pPr>
        <w:rPr>
          <w:rFonts w:ascii="Maiandra GD" w:hAnsi="Maiandra GD"/>
        </w:rPr>
      </w:pPr>
      <w:r w:rsidRPr="00013FEB">
        <w:rPr>
          <w:rFonts w:ascii="Maiandra GD" w:hAnsi="Maiandra GD"/>
        </w:rPr>
        <w:t xml:space="preserve">I further declare that I believe to the best of my knowledge that the dogs are not liable to disqualification under Kennel Club Field Trial Regulations. </w:t>
      </w:r>
    </w:p>
    <w:p w14:paraId="55ABFCC8" w14:textId="77777777" w:rsidR="00DC7C4C" w:rsidRPr="00013FEB" w:rsidRDefault="00DC7C4C" w:rsidP="00DC7C4C">
      <w:pPr>
        <w:rPr>
          <w:rFonts w:ascii="Maiandra GD" w:hAnsi="Maiandra GD"/>
        </w:rPr>
      </w:pPr>
      <w:r w:rsidRPr="00013FEB">
        <w:rPr>
          <w:rFonts w:ascii="Maiandra GD" w:hAnsi="Maiandra GD"/>
        </w:rPr>
        <w:t xml:space="preserve"> </w:t>
      </w:r>
    </w:p>
    <w:p w14:paraId="420D61B8" w14:textId="77777777" w:rsidR="00DC7C4C" w:rsidRDefault="00DC7C4C" w:rsidP="00DC7C4C">
      <w:pPr>
        <w:rPr>
          <w:rFonts w:ascii="Maiandra GD" w:hAnsi="Maiandra GD"/>
        </w:rPr>
      </w:pPr>
      <w:r w:rsidRPr="00013FEB">
        <w:rPr>
          <w:rFonts w:ascii="Maiandra GD" w:hAnsi="Maiandra GD"/>
        </w:rPr>
        <w:t>Usual Signature of Owner(s)………………………………………………………………</w:t>
      </w:r>
      <w:proofErr w:type="gramStart"/>
      <w:r w:rsidRPr="00013FEB">
        <w:rPr>
          <w:rFonts w:ascii="Maiandra GD" w:hAnsi="Maiandra GD"/>
        </w:rPr>
        <w:t>…..</w:t>
      </w:r>
      <w:proofErr w:type="gramEnd"/>
      <w:r w:rsidRPr="00013FEB">
        <w:rPr>
          <w:rFonts w:ascii="Maiandra GD" w:hAnsi="Maiandra GD"/>
        </w:rPr>
        <w:t xml:space="preserve"> </w:t>
      </w:r>
    </w:p>
    <w:p w14:paraId="166A9A40" w14:textId="77777777" w:rsidR="00DC7C4C" w:rsidRDefault="00DC7C4C" w:rsidP="00DC7C4C">
      <w:pPr>
        <w:rPr>
          <w:rFonts w:ascii="Maiandra GD" w:hAnsi="Maiandra GD"/>
        </w:rPr>
      </w:pPr>
    </w:p>
    <w:p w14:paraId="12AC4AE4" w14:textId="77777777" w:rsidR="00DC7C4C" w:rsidRDefault="00DC7C4C" w:rsidP="00DC7C4C">
      <w:pPr>
        <w:rPr>
          <w:rFonts w:ascii="Maiandra GD" w:hAnsi="Maiandra GD"/>
        </w:rPr>
      </w:pPr>
      <w:r w:rsidRPr="00013FEB">
        <w:rPr>
          <w:rFonts w:ascii="Maiandra GD" w:hAnsi="Maiandra GD"/>
        </w:rPr>
        <w:t xml:space="preserve">Date………………………………………… </w:t>
      </w:r>
    </w:p>
    <w:p w14:paraId="76C1C4CC" w14:textId="77777777" w:rsidR="00DC7C4C" w:rsidRDefault="00DC7C4C" w:rsidP="00DC7C4C">
      <w:pPr>
        <w:rPr>
          <w:rFonts w:ascii="Maiandra GD" w:hAnsi="Maiandra GD"/>
        </w:rPr>
      </w:pPr>
    </w:p>
    <w:p w14:paraId="02A7BA41" w14:textId="77777777" w:rsidR="00DC7C4C" w:rsidRPr="00013FEB" w:rsidRDefault="00DC7C4C" w:rsidP="00DC7C4C">
      <w:pPr>
        <w:rPr>
          <w:rFonts w:ascii="Maiandra GD" w:hAnsi="Maiandra GD"/>
        </w:rPr>
      </w:pPr>
      <w:r w:rsidRPr="00013FEB">
        <w:rPr>
          <w:rFonts w:ascii="Maiandra GD" w:hAnsi="Maiandra GD"/>
        </w:rPr>
        <w:t xml:space="preserve">Note: Dogs entered in breach of Kennel Club FT Regulations are liable to disqualification </w:t>
      </w:r>
      <w:proofErr w:type="gramStart"/>
      <w:r w:rsidRPr="00013FEB">
        <w:rPr>
          <w:rFonts w:ascii="Maiandra GD" w:hAnsi="Maiandra GD"/>
        </w:rPr>
        <w:t>whether or not</w:t>
      </w:r>
      <w:proofErr w:type="gramEnd"/>
      <w:r w:rsidRPr="00013FEB">
        <w:rPr>
          <w:rFonts w:ascii="Maiandra GD" w:hAnsi="Maiandra GD"/>
        </w:rPr>
        <w:t xml:space="preserve"> the owner was aware</w:t>
      </w:r>
    </w:p>
    <w:p w14:paraId="4CEEA6A1" w14:textId="77777777" w:rsidR="00ED2AAD" w:rsidRDefault="00ED2AAD" w:rsidP="00ED2AAD">
      <w:pPr>
        <w:jc w:val="both"/>
      </w:pPr>
    </w:p>
    <w:sectPr w:rsidR="00ED2AAD" w:rsidSect="00ED2AAD">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4D"/>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AD"/>
    <w:rsid w:val="000F78A7"/>
    <w:rsid w:val="001B0CFA"/>
    <w:rsid w:val="0038717A"/>
    <w:rsid w:val="004D75E5"/>
    <w:rsid w:val="00524E2D"/>
    <w:rsid w:val="0058616C"/>
    <w:rsid w:val="006A21F2"/>
    <w:rsid w:val="00701ABC"/>
    <w:rsid w:val="00861E17"/>
    <w:rsid w:val="00A85BA2"/>
    <w:rsid w:val="00DC7C4C"/>
    <w:rsid w:val="00E005B4"/>
    <w:rsid w:val="00ED2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04BBEC"/>
  <w15:chartTrackingRefBased/>
  <w15:docId w15:val="{CA4FE31E-3922-5E47-A779-4B437595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A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2A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2A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2A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2A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2A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A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A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A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A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2A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2A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2A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2A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2A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A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A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AAD"/>
    <w:rPr>
      <w:rFonts w:eastAsiaTheme="majorEastAsia" w:cstheme="majorBidi"/>
      <w:color w:val="272727" w:themeColor="text1" w:themeTint="D8"/>
    </w:rPr>
  </w:style>
  <w:style w:type="paragraph" w:styleId="Title">
    <w:name w:val="Title"/>
    <w:basedOn w:val="Normal"/>
    <w:next w:val="Normal"/>
    <w:link w:val="TitleChar"/>
    <w:uiPriority w:val="10"/>
    <w:qFormat/>
    <w:rsid w:val="00ED2A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A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AA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A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A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2AAD"/>
    <w:rPr>
      <w:i/>
      <w:iCs/>
      <w:color w:val="404040" w:themeColor="text1" w:themeTint="BF"/>
    </w:rPr>
  </w:style>
  <w:style w:type="paragraph" w:styleId="ListParagraph">
    <w:name w:val="List Paragraph"/>
    <w:basedOn w:val="Normal"/>
    <w:uiPriority w:val="34"/>
    <w:qFormat/>
    <w:rsid w:val="00ED2AAD"/>
    <w:pPr>
      <w:ind w:left="720"/>
      <w:contextualSpacing/>
    </w:pPr>
  </w:style>
  <w:style w:type="character" w:styleId="IntenseEmphasis">
    <w:name w:val="Intense Emphasis"/>
    <w:basedOn w:val="DefaultParagraphFont"/>
    <w:uiPriority w:val="21"/>
    <w:qFormat/>
    <w:rsid w:val="00ED2AAD"/>
    <w:rPr>
      <w:i/>
      <w:iCs/>
      <w:color w:val="2F5496" w:themeColor="accent1" w:themeShade="BF"/>
    </w:rPr>
  </w:style>
  <w:style w:type="paragraph" w:styleId="IntenseQuote">
    <w:name w:val="Intense Quote"/>
    <w:basedOn w:val="Normal"/>
    <w:next w:val="Normal"/>
    <w:link w:val="IntenseQuoteChar"/>
    <w:uiPriority w:val="30"/>
    <w:qFormat/>
    <w:rsid w:val="00ED2A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2AAD"/>
    <w:rPr>
      <w:i/>
      <w:iCs/>
      <w:color w:val="2F5496" w:themeColor="accent1" w:themeShade="BF"/>
    </w:rPr>
  </w:style>
  <w:style w:type="character" w:styleId="IntenseReference">
    <w:name w:val="Intense Reference"/>
    <w:basedOn w:val="DefaultParagraphFont"/>
    <w:uiPriority w:val="32"/>
    <w:qFormat/>
    <w:rsid w:val="00ED2A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gcworkingsec@hotmail.co.uk"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Neary</dc:creator>
  <cp:keywords/>
  <dc:description/>
  <cp:lastModifiedBy>Sheila Neary</cp:lastModifiedBy>
  <cp:revision>4</cp:revision>
  <cp:lastPrinted>2024-09-11T10:23:00Z</cp:lastPrinted>
  <dcterms:created xsi:type="dcterms:W3CDTF">2024-09-11T09:53:00Z</dcterms:created>
  <dcterms:modified xsi:type="dcterms:W3CDTF">2024-09-11T10:41:00Z</dcterms:modified>
</cp:coreProperties>
</file>